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70" w:rsidRPr="00AE45E4" w:rsidRDefault="00BA3970" w:rsidP="00BA39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019"/>
      </w:tblGrid>
      <w:tr w:rsidR="00A269F2" w:rsidTr="00547C13">
        <w:tc>
          <w:tcPr>
            <w:tcW w:w="10059" w:type="dxa"/>
          </w:tcPr>
          <w:p w:rsidR="00547C13" w:rsidRPr="00547C13" w:rsidRDefault="00547C13" w:rsidP="00547C13">
            <w:pPr>
              <w:rPr>
                <w:rFonts w:ascii="Calibri" w:eastAsia="Times New Roman" w:hAnsi="Calibri" w:cs="Calibri"/>
              </w:rPr>
            </w:pPr>
            <w:r w:rsidRPr="00547C13">
              <w:rPr>
                <w:rFonts w:ascii="Calibri" w:eastAsia="Times New Roman" w:hAnsi="Calibri" w:cs="Calibri"/>
                <w:noProof/>
                <w:lang w:eastAsia="ru-RU"/>
              </w:rPr>
              <w:drawing>
                <wp:inline distT="0" distB="0" distL="0" distR="0">
                  <wp:extent cx="152400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C13" w:rsidRDefault="00547C13" w:rsidP="004C7134">
            <w:pPr>
              <w:spacing w:line="360" w:lineRule="auto"/>
              <w:ind w:left="170" w:right="170" w:firstLine="709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  <w:p w:rsidR="00A269F2" w:rsidRPr="00A269F2" w:rsidRDefault="00A269F2" w:rsidP="00A269F2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269F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Руководителю образовательной организаци</w:t>
            </w:r>
            <w:r w:rsidR="00547C13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A269F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!</w:t>
            </w:r>
          </w:p>
          <w:p w:rsidR="00A269F2" w:rsidRPr="00A269F2" w:rsidRDefault="00A269F2" w:rsidP="00A269F2">
            <w:pPr>
              <w:spacing w:line="360" w:lineRule="auto"/>
              <w:ind w:firstLine="709"/>
              <w:jc w:val="center"/>
              <w:rPr>
                <w:sz w:val="32"/>
                <w:szCs w:val="32"/>
              </w:rPr>
            </w:pPr>
          </w:p>
          <w:p w:rsidR="00A269F2" w:rsidRPr="00A269F2" w:rsidRDefault="00A269F2" w:rsidP="00547C13">
            <w:pPr>
              <w:spacing w:line="288" w:lineRule="auto"/>
              <w:ind w:firstLine="709"/>
              <w:jc w:val="both"/>
              <w:rPr>
                <w:color w:val="000000"/>
                <w:sz w:val="32"/>
                <w:szCs w:val="32"/>
              </w:rPr>
            </w:pPr>
            <w:r w:rsidRPr="00A269F2">
              <w:rPr>
                <w:color w:val="000000"/>
                <w:sz w:val="32"/>
                <w:szCs w:val="32"/>
              </w:rPr>
              <w:t xml:space="preserve">Отделение – Национальный банк по Республике Северная Осетия– Алания информирует о возможности </w:t>
            </w:r>
            <w:r w:rsidRPr="00A269F2">
              <w:rPr>
                <w:b/>
                <w:color w:val="000000"/>
                <w:sz w:val="32"/>
                <w:szCs w:val="32"/>
              </w:rPr>
              <w:t>индивидуального подключения</w:t>
            </w:r>
            <w:r w:rsidRPr="00A269F2">
              <w:rPr>
                <w:color w:val="000000"/>
                <w:sz w:val="32"/>
                <w:szCs w:val="32"/>
              </w:rPr>
              <w:t xml:space="preserve"> школьников, находящихся на дистанционном обучении, к </w:t>
            </w:r>
            <w:r w:rsidRPr="00A269F2">
              <w:rPr>
                <w:color w:val="000000"/>
                <w:sz w:val="32"/>
                <w:szCs w:val="32"/>
              </w:rPr>
              <w:t>о</w:t>
            </w:r>
            <w:r w:rsidRPr="00A269F2">
              <w:rPr>
                <w:color w:val="000000"/>
                <w:sz w:val="32"/>
                <w:szCs w:val="32"/>
              </w:rPr>
              <w:t>нлайн-урокам Банк</w:t>
            </w:r>
            <w:r w:rsidR="00D80392">
              <w:rPr>
                <w:color w:val="000000"/>
                <w:sz w:val="32"/>
                <w:szCs w:val="32"/>
              </w:rPr>
              <w:t>а</w:t>
            </w:r>
            <w:r w:rsidRPr="00A269F2">
              <w:rPr>
                <w:color w:val="000000"/>
                <w:sz w:val="32"/>
                <w:szCs w:val="32"/>
              </w:rPr>
              <w:t xml:space="preserve"> России по финансовой грамотности.</w:t>
            </w:r>
          </w:p>
          <w:p w:rsidR="00A269F2" w:rsidRDefault="00A269F2" w:rsidP="00547C13">
            <w:pPr>
              <w:spacing w:line="288" w:lineRule="auto"/>
              <w:ind w:firstLine="709"/>
              <w:jc w:val="both"/>
              <w:rPr>
                <w:color w:val="000000"/>
                <w:sz w:val="32"/>
                <w:szCs w:val="32"/>
              </w:rPr>
            </w:pPr>
            <w:r w:rsidRPr="00A269F2">
              <w:rPr>
                <w:color w:val="000000"/>
                <w:sz w:val="32"/>
                <w:szCs w:val="32"/>
              </w:rPr>
              <w:t xml:space="preserve">Расписание осенней сессии, спецификации занятий, информация об экспертах, инструкции для подключения и иные методические материалы размещены на сайте </w:t>
            </w:r>
            <w:hyperlink r:id="rId5" w:history="1">
              <w:r w:rsidRPr="00A269F2">
                <w:rPr>
                  <w:rStyle w:val="a3"/>
                  <w:sz w:val="32"/>
                  <w:szCs w:val="32"/>
                  <w:lang w:val="en-US"/>
                </w:rPr>
                <w:t>https</w:t>
              </w:r>
              <w:r w:rsidRPr="00A269F2">
                <w:rPr>
                  <w:rStyle w:val="a3"/>
                  <w:sz w:val="32"/>
                  <w:szCs w:val="32"/>
                </w:rPr>
                <w:t>://</w:t>
              </w:r>
              <w:r w:rsidRPr="00A269F2">
                <w:rPr>
                  <w:rStyle w:val="a3"/>
                  <w:sz w:val="32"/>
                  <w:szCs w:val="32"/>
                  <w:lang w:val="en-US"/>
                </w:rPr>
                <w:t>www</w:t>
              </w:r>
              <w:r w:rsidRPr="00A269F2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A269F2">
                <w:rPr>
                  <w:rStyle w:val="a3"/>
                  <w:sz w:val="32"/>
                  <w:szCs w:val="32"/>
                  <w:lang w:val="en-US"/>
                </w:rPr>
                <w:t>dni</w:t>
              </w:r>
              <w:proofErr w:type="spellEnd"/>
              <w:r w:rsidRPr="00A269F2">
                <w:rPr>
                  <w:rStyle w:val="a3"/>
                  <w:sz w:val="32"/>
                  <w:szCs w:val="32"/>
                </w:rPr>
                <w:t>-</w:t>
              </w:r>
              <w:proofErr w:type="spellStart"/>
              <w:r w:rsidRPr="00A269F2">
                <w:rPr>
                  <w:rStyle w:val="a3"/>
                  <w:sz w:val="32"/>
                  <w:szCs w:val="32"/>
                  <w:lang w:val="en-US"/>
                </w:rPr>
                <w:t>fg</w:t>
              </w:r>
              <w:proofErr w:type="spellEnd"/>
              <w:r w:rsidRPr="00A269F2">
                <w:rPr>
                  <w:rStyle w:val="a3"/>
                  <w:sz w:val="32"/>
                  <w:szCs w:val="32"/>
                </w:rPr>
                <w:t>.</w:t>
              </w:r>
              <w:proofErr w:type="spellStart"/>
              <w:r w:rsidRPr="00A269F2">
                <w:rPr>
                  <w:rStyle w:val="a3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  <w:r w:rsidRPr="00A269F2">
              <w:rPr>
                <w:color w:val="000000"/>
                <w:sz w:val="32"/>
                <w:szCs w:val="32"/>
              </w:rPr>
              <w:t xml:space="preserve">.  </w:t>
            </w:r>
          </w:p>
          <w:p w:rsidR="00547C13" w:rsidRPr="00A269F2" w:rsidRDefault="00547C13" w:rsidP="00547C13">
            <w:pPr>
              <w:spacing w:line="288" w:lineRule="auto"/>
              <w:ind w:firstLine="709"/>
              <w:jc w:val="both"/>
              <w:rPr>
                <w:color w:val="000000"/>
                <w:sz w:val="32"/>
                <w:szCs w:val="32"/>
              </w:rPr>
            </w:pPr>
          </w:p>
          <w:p w:rsidR="00A269F2" w:rsidRDefault="00A269F2"/>
        </w:tc>
      </w:tr>
    </w:tbl>
    <w:p w:rsidR="00B31801" w:rsidRDefault="00B31801"/>
    <w:sectPr w:rsidR="00B3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70"/>
    <w:rsid w:val="004C7134"/>
    <w:rsid w:val="00547C13"/>
    <w:rsid w:val="00A269F2"/>
    <w:rsid w:val="00B31801"/>
    <w:rsid w:val="00BA3970"/>
    <w:rsid w:val="00D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7DBC"/>
  <w15:chartTrackingRefBased/>
  <w15:docId w15:val="{9685224F-FC58-469E-8A77-08A280A7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9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2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ni-f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Сханова Замира Кубадиевна</dc:creator>
  <cp:keywords/>
  <dc:description/>
  <cp:lastModifiedBy>Сханова Замира Кубадиевна</cp:lastModifiedBy>
  <cp:revision>3</cp:revision>
  <cp:lastPrinted>2020-11-25T13:48:00Z</cp:lastPrinted>
  <dcterms:created xsi:type="dcterms:W3CDTF">2020-11-25T12:43:00Z</dcterms:created>
  <dcterms:modified xsi:type="dcterms:W3CDTF">2020-11-25T14:49:00Z</dcterms:modified>
</cp:coreProperties>
</file>