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63" w:rsidRPr="00445163" w:rsidRDefault="00445163" w:rsidP="00445163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  <w:lang w:eastAsia="ru-RU"/>
        </w:rPr>
      </w:pPr>
      <w:r w:rsidRPr="00445163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  <w:lang w:eastAsia="ru-RU"/>
        </w:rPr>
        <w:t>О ПРОВЕДЕНИИ ВСЕРОССИЙСКОЙ ЗАОЧНОЙ АКЦИИ ФИЗИЧЕСКАЯ КУЛЬТУРА И СПОРТ – АЛЬТЕРНАТИВА ПАГУБНЫМ ПРИВЫЧКАМ</w:t>
      </w:r>
      <w:bookmarkStart w:id="0" w:name="_GoBack"/>
      <w:bookmarkEnd w:id="0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rStyle w:val="a4"/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Всероссийская заочная акция «Физическая культура и спорт – альтернатива пагубным привычкам» </w:t>
      </w:r>
      <w:r>
        <w:rPr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 xml:space="preserve">(далее </w:t>
      </w:r>
      <w:proofErr w:type="gramStart"/>
      <w:r>
        <w:rPr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–А</w:t>
      </w:r>
      <w:proofErr w:type="gramEnd"/>
      <w:r>
        <w:rPr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кция) проводится </w:t>
      </w:r>
      <w:r>
        <w:rPr>
          <w:rStyle w:val="a4"/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с целью</w:t>
      </w:r>
      <w:r>
        <w:rPr>
          <w:rFonts w:ascii="inherit" w:hAnsi="inherit"/>
          <w:color w:val="3E425A"/>
          <w:spacing w:val="3"/>
          <w:sz w:val="27"/>
          <w:szCs w:val="27"/>
          <w:bdr w:val="none" w:sz="0" w:space="0" w:color="auto" w:frame="1"/>
        </w:rPr>
        <w:t> формирования навыков здорового образа жизни у детей, подростков и молодёжи через активное использование ценностей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rStyle w:val="a4"/>
          <w:color w:val="3E425A"/>
          <w:spacing w:val="3"/>
          <w:sz w:val="27"/>
          <w:szCs w:val="27"/>
          <w:bdr w:val="none" w:sz="0" w:space="0" w:color="auto" w:frame="1"/>
        </w:rPr>
        <w:t>Задачи Акции: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формирование у детей, подростков и молодёжи навыков здорового образа жизни и мотивации к физическому совершенствованию через регулярные занятия физической культурой и спортом;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развитие способностей и талантов у детей и молодежи, содействие в их самоопределении и профессиональной ориентации через приобщение к исследовательской и творческой деятельности;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профилактика и предупреждение правонарушений, антиобщественного, </w:t>
      </w:r>
      <w:proofErr w:type="spellStart"/>
      <w:r>
        <w:rPr>
          <w:color w:val="3E425A"/>
          <w:spacing w:val="3"/>
          <w:sz w:val="27"/>
          <w:szCs w:val="27"/>
          <w:bdr w:val="none" w:sz="0" w:space="0" w:color="auto" w:frame="1"/>
        </w:rPr>
        <w:t>девиантного</w:t>
      </w:r>
      <w:proofErr w:type="spellEnd"/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 поведения обучающихся;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развитие молодёжного волонтёрского движения, поддержка общественных инициатив и проектов по пропаганде здорового образа жизни в общеобразовательных организациях;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формирование антидопингового мировоззрения и правомерного </w:t>
      </w: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поведения</w:t>
      </w:r>
      <w:proofErr w:type="gramEnd"/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 обучающихся на физкультурно-спортивных мероприятиях;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содействие в повышении уровня профессионального мастерства педагогических работников посредством использования современных цифровых технологий в образовательной деятельности;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выявление лучших образовательных организаций в осуществлении организации физкультурно-оздоровительной и социально-педагогической деятельности по профилактике пагубных привычек.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rStyle w:val="a4"/>
          <w:color w:val="3E425A"/>
          <w:spacing w:val="3"/>
          <w:sz w:val="27"/>
          <w:szCs w:val="27"/>
          <w:bdr w:val="none" w:sz="0" w:space="0" w:color="auto" w:frame="1"/>
        </w:rPr>
        <w:t>Акция проводится в три этапа: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I этап (муниципальный) – до 26 марта 2021 г. (проводится в муниципальных образованиях);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II этап (региональный) – до 14 мая 2021 г. (проводится в субъектах Российской Федерации);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III этап – (всероссийский) проводится с 16 мая по 30 июня 2021 г. в Федеральном государственном бюджетном учреждении «Федеральный центр организационно-методического обеспечения физического воспитания» </w:t>
      </w:r>
      <w:proofErr w:type="spellStart"/>
      <w:r>
        <w:rPr>
          <w:color w:val="3E425A"/>
          <w:spacing w:val="3"/>
          <w:sz w:val="27"/>
          <w:szCs w:val="27"/>
          <w:bdr w:val="none" w:sz="0" w:space="0" w:color="auto" w:frame="1"/>
        </w:rPr>
        <w:t>Минпросвещения</w:t>
      </w:r>
      <w:proofErr w:type="spellEnd"/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 России.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rStyle w:val="a4"/>
          <w:color w:val="3E425A"/>
          <w:spacing w:val="3"/>
          <w:sz w:val="27"/>
          <w:szCs w:val="27"/>
          <w:bdr w:val="none" w:sz="0" w:space="0" w:color="auto" w:frame="1"/>
        </w:rPr>
        <w:t>Акция проводится по следующим номинациям: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lastRenderedPageBreak/>
        <w:t>Номинация № 1 «Физкультурно-оздоровительные технологии».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Участники Акции: образовательные организации.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</w:t>
      </w: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 :</w:t>
      </w:r>
      <w:proofErr w:type="gramEnd"/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 организация и проведение физкультурно-оздоровительной деятельности (документация, атрибутика и т.п.); в соответствии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 разработанной участниками Акции программой оздоровительной деятельности; разнообразие форм физкультурно-оздоровительной деятельности и технологий; мониторинг физической подготовленности.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Номинация № 2 «Лучшая добровольческая инициатива».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Участники Акции: волонтеры, представители добровольческих (волонтерских) объединений, инициативных добровольческих (волонтерских) групп образовательной организации, в том числе родители (законные представители) обучающихся образовательных организаций.</w:t>
      </w:r>
      <w:proofErr w:type="gramEnd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видеоматериала: участие в социально значимых мероприятиях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по профилактике вредных привычек (потребления алкоголя, </w:t>
      </w:r>
      <w:proofErr w:type="spellStart"/>
      <w:r>
        <w:rPr>
          <w:color w:val="3E425A"/>
          <w:spacing w:val="3"/>
          <w:sz w:val="27"/>
          <w:szCs w:val="27"/>
          <w:bdr w:val="none" w:sz="0" w:space="0" w:color="auto" w:frame="1"/>
        </w:rPr>
        <w:t>табакокурения</w:t>
      </w:r>
      <w:proofErr w:type="spellEnd"/>
      <w:r>
        <w:rPr>
          <w:color w:val="3E425A"/>
          <w:spacing w:val="3"/>
          <w:sz w:val="27"/>
          <w:szCs w:val="27"/>
          <w:bdr w:val="none" w:sz="0" w:space="0" w:color="auto" w:frame="1"/>
        </w:rPr>
        <w:t>) в детско-юношеской среде.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 xml:space="preserve">Организация/ участие в организации добровольческих акций и мероприятий тематических выступлений, тренингов, конкурсов. Пропаганда </w:t>
      </w: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волонтёрской</w:t>
      </w:r>
      <w:proofErr w:type="gramEnd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и добровольческой деятельности на личном примере. Результаты волонтерской профилактической работы.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Номинация № 3 «Лидеры физического воспитания».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Участники Акции: учителя физической культуры, инструкторы по физической культуре, педагоги дополнительного образования, тренеры-преподаватели.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видеоматериала: визитная карточка участника (не более</w:t>
      </w:r>
      <w:proofErr w:type="gramEnd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2-х минут), фрагмент проведенного урока, занятия, спортивного мероприятия.</w:t>
      </w:r>
      <w:proofErr w:type="gramEnd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Номинация № 4 «Мой любимый вид спорта».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Участники Акции: обучающиеся образовательной организации.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видеоматериала: краткое описание избранного вида спорта; демонстрация своих уникальных способностей и достижений; фрагмент мероприятия (не более 2-х минут), способствующего популяризации данного вида спорта.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Номинация № 5 «Я выбираю спорт». </w:t>
      </w:r>
      <w:r>
        <w:rPr>
          <w:rStyle w:val="a4"/>
          <w:i/>
          <w:iCs/>
          <w:color w:val="3E425A"/>
          <w:spacing w:val="3"/>
          <w:sz w:val="27"/>
          <w:szCs w:val="27"/>
          <w:bdr w:val="none" w:sz="0" w:space="0" w:color="auto" w:frame="1"/>
        </w:rPr>
        <w:t>Данная номинация появилась в Акции впервые.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Участники Акции: дети-инвалиды.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видеоматериала: краткое описание избранного вида спорта; демонстрация своих уникальных способностей и достижений; фрагмент мероприятия (не более 2-х минут), способствующего популяризации данного вида спорта.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Номинация № 6 «Спорт без барьеров».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lastRenderedPageBreak/>
        <w:t>Участники Акции: общеобразовательные организации, осуществляющие образовательную деятельность по адаптированным основным общеобразовательным программам.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видеоматериала: организация и проведение физкультурно-оздоровительной деятельности (документация, атрибутика и т.п.); разнообразие форм физкультурно-оздоровительной деятельности и технологий.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Номинация № 7 «Новые возможности физической культуры и спорта».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Участники Акции: учителя физической культуры, инструкторы по физической культуре, педагоги дополнительного образования, тренеры-преподаватели.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видеоматериала: организация и проведение физкультурно-оздоровительной деятельности с применением IT-технологий.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В Акции могут принимать участие все участники образовательных отношений (педагогические работники, обучающиеся и их родители (законные представители) (индивидуально или в команде) образовательных организаций различного типа (дошкольных, общеобразовательных организаций, организаций дополнительного образования).</w:t>
      </w:r>
      <w:proofErr w:type="gramEnd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К участию в Акции допускается представление от образовательной организации не более одного конкурсного материала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К участию во всероссийском этапе Акции от субъекта Российской Федерации допускается не более одного конкурсного материала образовательной организации в каждой номинации – </w:t>
      </w:r>
      <w:r>
        <w:rPr>
          <w:rStyle w:val="a4"/>
          <w:color w:val="3E425A"/>
          <w:spacing w:val="3"/>
          <w:sz w:val="27"/>
          <w:szCs w:val="27"/>
          <w:bdr w:val="none" w:sz="0" w:space="0" w:color="auto" w:frame="1"/>
        </w:rPr>
        <w:t>победителя регионального этапа.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Организатор регионального этапа направляет конкурсные материалы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по адресу электронной почты: sport-app_fcomofv@mail.ru с пометкой в теме письма, субъект Российской Федерации (например, Тюменская область, Пермский край), «Физическая культура и спорт – альтернатива пагубным привычкам, 2020/2021 учебный год».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Электронная регистрация и прием конкурсных материалов осуществляются в период проведения регионального этапа до 15 мая 2021 года.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Контактная информация: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электронная почта: sport-app_fcomofv@mail.ru; телефон: +7(903) 538-73-11 (по будням с 15:00 до 18:00 по московскому времени).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proofErr w:type="gramStart"/>
      <w:r>
        <w:rPr>
          <w:color w:val="3E425A"/>
          <w:spacing w:val="3"/>
          <w:sz w:val="27"/>
          <w:szCs w:val="27"/>
          <w:bdr w:val="none" w:sz="0" w:space="0" w:color="auto" w:frame="1"/>
        </w:rPr>
        <w:t>Содержание видеоматериала для каждой номинации – представление: название номинации, субъект Российской Федерации; наименование образовательной организации, адрес, телефон, электронный адрес; фамилия, имя отчество, должность авторов; краткая историческая справка организации (не более 1 минуты).</w:t>
      </w:r>
      <w:proofErr w:type="gramEnd"/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t>Дипломы победителям и призерам Акции направляются только по электронной почте, указанной при регистрации.</w:t>
      </w:r>
    </w:p>
    <w:p w:rsidR="000B1890" w:rsidRDefault="000B1890" w:rsidP="000B189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3E425A"/>
          <w:spacing w:val="3"/>
        </w:rPr>
      </w:pPr>
      <w:r>
        <w:rPr>
          <w:color w:val="3E425A"/>
          <w:spacing w:val="3"/>
          <w:sz w:val="27"/>
          <w:szCs w:val="27"/>
          <w:bdr w:val="none" w:sz="0" w:space="0" w:color="auto" w:frame="1"/>
        </w:rPr>
        <w:lastRenderedPageBreak/>
        <w:t>Авторы (коллективы авторов) конкурсных работ, не включённых в число победителей и призеров Акции, получают электронный сертификат участника Акции по электронной почте, указанной при регистрации.</w:t>
      </w:r>
    </w:p>
    <w:p w:rsidR="00A7093C" w:rsidRDefault="00A7093C"/>
    <w:sectPr w:rsidR="00A7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90"/>
    <w:rsid w:val="000B1890"/>
    <w:rsid w:val="00445163"/>
    <w:rsid w:val="009D145B"/>
    <w:rsid w:val="00A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8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45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8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45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Toma</cp:lastModifiedBy>
  <cp:revision>2</cp:revision>
  <dcterms:created xsi:type="dcterms:W3CDTF">2021-03-19T12:43:00Z</dcterms:created>
  <dcterms:modified xsi:type="dcterms:W3CDTF">2021-03-19T12:43:00Z</dcterms:modified>
</cp:coreProperties>
</file>