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91" w:rsidRPr="003E2791" w:rsidRDefault="003E2791" w:rsidP="003E2791">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3E2791">
        <w:rPr>
          <w:rFonts w:ascii="Times New Roman" w:eastAsia="Times New Roman" w:hAnsi="Times New Roman" w:cs="Times New Roman"/>
          <w:bCs/>
          <w:i/>
          <w:kern w:val="36"/>
          <w:sz w:val="24"/>
          <w:szCs w:val="24"/>
          <w:u w:val="single"/>
          <w:lang w:eastAsia="ru-RU"/>
        </w:rPr>
        <w:t xml:space="preserve">Методическая консультация </w:t>
      </w:r>
    </w:p>
    <w:p w:rsidR="003E2791" w:rsidRPr="003E2791" w:rsidRDefault="003E2791" w:rsidP="003E2791">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3E2791">
        <w:rPr>
          <w:rFonts w:ascii="Times New Roman" w:eastAsia="Times New Roman" w:hAnsi="Times New Roman" w:cs="Times New Roman"/>
          <w:bCs/>
          <w:i/>
          <w:kern w:val="36"/>
          <w:sz w:val="24"/>
          <w:szCs w:val="24"/>
          <w:u w:val="single"/>
          <w:lang w:eastAsia="ru-RU"/>
        </w:rPr>
        <w:t>(2</w:t>
      </w:r>
      <w:r>
        <w:rPr>
          <w:rFonts w:ascii="Times New Roman" w:eastAsia="Times New Roman" w:hAnsi="Times New Roman" w:cs="Times New Roman"/>
          <w:bCs/>
          <w:i/>
          <w:kern w:val="36"/>
          <w:sz w:val="24"/>
          <w:szCs w:val="24"/>
          <w:u w:val="single"/>
          <w:lang w:eastAsia="ru-RU"/>
        </w:rPr>
        <w:t>9.09.2021</w:t>
      </w:r>
      <w:r w:rsidRPr="003E2791">
        <w:rPr>
          <w:rFonts w:ascii="Times New Roman" w:eastAsia="Times New Roman" w:hAnsi="Times New Roman" w:cs="Times New Roman"/>
          <w:bCs/>
          <w:i/>
          <w:kern w:val="36"/>
          <w:sz w:val="24"/>
          <w:szCs w:val="24"/>
          <w:u w:val="single"/>
          <w:lang w:eastAsia="ru-RU"/>
        </w:rPr>
        <w:t xml:space="preserve">г.) </w:t>
      </w:r>
    </w:p>
    <w:p w:rsidR="003E2791" w:rsidRPr="003E2791" w:rsidRDefault="003E2791" w:rsidP="003E2791">
      <w:pPr>
        <w:spacing w:before="100" w:beforeAutospacing="1" w:after="100" w:afterAutospacing="1" w:line="240" w:lineRule="auto"/>
        <w:jc w:val="center"/>
        <w:rPr>
          <w:rFonts w:ascii="Times New Roman" w:eastAsia="Times New Roman" w:hAnsi="Times New Roman" w:cs="Times New Roman"/>
          <w:bCs/>
          <w:i/>
          <w:kern w:val="36"/>
          <w:sz w:val="44"/>
          <w:szCs w:val="44"/>
          <w:u w:val="single"/>
          <w:lang w:eastAsia="ru-RU"/>
        </w:rPr>
      </w:pPr>
      <w:r>
        <w:rPr>
          <w:rFonts w:ascii="Times New Roman" w:eastAsia="Times New Roman" w:hAnsi="Times New Roman" w:cs="Times New Roman"/>
          <w:b/>
          <w:bCs/>
          <w:kern w:val="36"/>
          <w:sz w:val="44"/>
          <w:szCs w:val="44"/>
          <w:lang w:eastAsia="ru-RU"/>
        </w:rPr>
        <w:t>«ЛУЧШИЕ ПРАКТИКИ «ЯКЛАСС»: ИДЕИ ДЛЯ ДИСТАНЦИОННОГО И СМЕШАННОГО ОБУЧЕНИЯ</w:t>
      </w:r>
      <w:r w:rsidRPr="003E2791">
        <w:rPr>
          <w:rFonts w:ascii="Times New Roman" w:eastAsia="Times New Roman" w:hAnsi="Times New Roman" w:cs="Times New Roman"/>
          <w:b/>
          <w:bCs/>
          <w:kern w:val="36"/>
          <w:sz w:val="44"/>
          <w:szCs w:val="44"/>
          <w:lang w:eastAsia="ru-RU"/>
        </w:rPr>
        <w:t xml:space="preserve">» </w:t>
      </w:r>
    </w:p>
    <w:p w:rsidR="003E2791" w:rsidRPr="003E2791" w:rsidRDefault="003E2791" w:rsidP="003E2791">
      <w:pPr>
        <w:spacing w:after="0" w:line="240" w:lineRule="auto"/>
        <w:rPr>
          <w:rFonts w:ascii="Calibri" w:eastAsia="Calibri" w:hAnsi="Calibri" w:cs="Times New Roman"/>
        </w:rPr>
      </w:pPr>
      <w:r w:rsidRPr="003E2791">
        <w:rPr>
          <w:rFonts w:ascii="Times New Roman" w:eastAsia="Times New Roman" w:hAnsi="Times New Roman" w:cs="Times New Roman"/>
          <w:sz w:val="24"/>
          <w:szCs w:val="24"/>
          <w:lang w:eastAsia="ru-RU"/>
        </w:rPr>
        <w:t xml:space="preserve">Источник информации: </w:t>
      </w:r>
      <w:hyperlink r:id="rId7" w:history="1">
        <w:r w:rsidRPr="00B32F8E">
          <w:rPr>
            <w:rStyle w:val="a3"/>
            <w:rFonts w:ascii="Calibri" w:eastAsia="Calibri" w:hAnsi="Calibri" w:cs="Times New Roman"/>
          </w:rPr>
          <w:t>https://www.yaklass.ru/novosti/akcii-i-novosti-za-2021-god/stati-i-novosti-za-09-2021/luchshie-praktiki-yaklass-idei-dlya-distancionnogo-i-smeshannogo-obucheniya?mindbox-click-id=9eca653e-d1e1-4353-994b-2d4efa663cb1&amp;utm_source=mindbox&amp;utm_medium=email&amp;utm_campaign=2021-09-29-t-distant-statia</w:t>
        </w:r>
      </w:hyperlink>
      <w:r>
        <w:rPr>
          <w:rFonts w:ascii="Calibri" w:eastAsia="Calibri" w:hAnsi="Calibri" w:cs="Times New Roman"/>
        </w:rPr>
        <w:t xml:space="preserve"> </w:t>
      </w:r>
    </w:p>
    <w:p w:rsidR="003E2791" w:rsidRPr="003E2791" w:rsidRDefault="003E2791" w:rsidP="003E2791">
      <w:pPr>
        <w:spacing w:after="0" w:line="240" w:lineRule="auto"/>
        <w:rPr>
          <w:rFonts w:ascii="Calibri" w:eastAsia="Calibri" w:hAnsi="Calibri" w:cs="Times New Roman"/>
        </w:rPr>
      </w:pPr>
    </w:p>
    <w:p w:rsidR="003E2791" w:rsidRPr="003E2791" w:rsidRDefault="003E2791" w:rsidP="003E2791">
      <w:pPr>
        <w:spacing w:after="0" w:line="240" w:lineRule="auto"/>
        <w:jc w:val="center"/>
        <w:rPr>
          <w:rFonts w:ascii="Times New Roman" w:eastAsia="Times New Roman" w:hAnsi="Times New Roman" w:cs="Times New Roman"/>
          <w:sz w:val="24"/>
          <w:szCs w:val="24"/>
          <w:lang w:eastAsia="ru-RU"/>
        </w:rPr>
      </w:pPr>
      <w:r w:rsidRPr="003E2791">
        <w:rPr>
          <w:rFonts w:ascii="Times New Roman" w:eastAsia="Times New Roman" w:hAnsi="Times New Roman" w:cs="Times New Roman"/>
          <w:noProof/>
          <w:sz w:val="24"/>
          <w:szCs w:val="24"/>
          <w:lang w:eastAsia="ru-RU"/>
        </w:rPr>
        <w:drawing>
          <wp:inline distT="0" distB="0" distL="0" distR="0" wp14:anchorId="35729E7B" wp14:editId="0A0CFAFF">
            <wp:extent cx="1696277" cy="1272208"/>
            <wp:effectExtent l="0" t="0" r="0" b="4445"/>
            <wp:docPr id="1" name="Рисунок 1" descr="Лучшие практики «ЯКласс»: идеи для дистанционного и смешанного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учшие практики «ЯКласс»: идеи для дистанционного и смешанного обуче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963" cy="1274973"/>
                    </a:xfrm>
                    <a:prstGeom prst="rect">
                      <a:avLst/>
                    </a:prstGeom>
                    <a:noFill/>
                    <a:ln>
                      <a:noFill/>
                    </a:ln>
                  </pic:spPr>
                </pic:pic>
              </a:graphicData>
            </a:graphic>
          </wp:inline>
        </w:drawing>
      </w:r>
    </w:p>
    <w:p w:rsidR="003E2791" w:rsidRPr="003E2791" w:rsidRDefault="003E2791" w:rsidP="003E2791">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Любые технологии при грамотном использовании позволяют сделать учебный процесс более интересным, сэкономить время учителю и дать дополнительную мотивацию учащимся. Речь не идёт о замене традиционного образования дистанционным — идея в том, что «цифра» должна помогать педагогу и делать обучение разнообразным. </w:t>
      </w:r>
    </w:p>
    <w:p w:rsidR="00EC4602" w:rsidRPr="00EC4602" w:rsidRDefault="003E2791" w:rsidP="00EC4602">
      <w:pPr>
        <w:pStyle w:val="a8"/>
        <w:jc w:val="center"/>
        <w:rPr>
          <w:rFonts w:ascii="Times New Roman" w:hAnsi="Times New Roman" w:cs="Times New Roman"/>
          <w:b/>
          <w:sz w:val="28"/>
          <w:szCs w:val="28"/>
          <w:lang w:eastAsia="ru-RU"/>
        </w:rPr>
      </w:pPr>
      <w:r w:rsidRPr="00EC4602">
        <w:rPr>
          <w:rFonts w:ascii="Times New Roman" w:hAnsi="Times New Roman" w:cs="Times New Roman"/>
          <w:b/>
          <w:sz w:val="28"/>
          <w:szCs w:val="28"/>
          <w:lang w:eastAsia="ru-RU"/>
        </w:rPr>
        <w:t>Модели смешанного обучения:</w:t>
      </w:r>
    </w:p>
    <w:p w:rsidR="003E2791" w:rsidRPr="00EC4602" w:rsidRDefault="003E2791" w:rsidP="00EC4602">
      <w:pPr>
        <w:pStyle w:val="a8"/>
        <w:jc w:val="center"/>
        <w:rPr>
          <w:rFonts w:ascii="Times New Roman" w:hAnsi="Times New Roman" w:cs="Times New Roman"/>
          <w:b/>
          <w:sz w:val="28"/>
          <w:szCs w:val="28"/>
          <w:lang w:eastAsia="ru-RU"/>
        </w:rPr>
      </w:pPr>
      <w:r w:rsidRPr="00EC4602">
        <w:rPr>
          <w:rFonts w:ascii="Times New Roman" w:hAnsi="Times New Roman" w:cs="Times New Roman"/>
          <w:b/>
          <w:sz w:val="28"/>
          <w:szCs w:val="28"/>
          <w:lang w:eastAsia="ru-RU"/>
        </w:rPr>
        <w:t>«</w:t>
      </w:r>
      <w:proofErr w:type="gramStart"/>
      <w:r w:rsidRPr="00EC4602">
        <w:rPr>
          <w:rFonts w:ascii="Times New Roman" w:hAnsi="Times New Roman" w:cs="Times New Roman"/>
          <w:b/>
          <w:sz w:val="28"/>
          <w:szCs w:val="28"/>
          <w:lang w:eastAsia="ru-RU"/>
        </w:rPr>
        <w:t>ротация</w:t>
      </w:r>
      <w:proofErr w:type="gramEnd"/>
      <w:r w:rsidRPr="00EC4602">
        <w:rPr>
          <w:rFonts w:ascii="Times New Roman" w:hAnsi="Times New Roman" w:cs="Times New Roman"/>
          <w:b/>
          <w:sz w:val="28"/>
          <w:szCs w:val="28"/>
          <w:lang w:eastAsia="ru-RU"/>
        </w:rPr>
        <w:t xml:space="preserve"> станций» и «перевёрнутый класс»</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b/>
          <w:bCs/>
          <w:sz w:val="28"/>
          <w:szCs w:val="28"/>
          <w:lang w:eastAsia="ru-RU"/>
        </w:rPr>
        <w:t>«Ротация станций»</w:t>
      </w:r>
      <w:r w:rsidRPr="003E2791">
        <w:rPr>
          <w:rFonts w:ascii="Times New Roman" w:eastAsia="Times New Roman" w:hAnsi="Times New Roman" w:cs="Times New Roman"/>
          <w:sz w:val="28"/>
          <w:szCs w:val="28"/>
          <w:lang w:eastAsia="ru-RU"/>
        </w:rPr>
        <w:t xml:space="preserve"> — популярная модель смешанного обучения, при которой школьники переходят от одной станции к другой, осваивая учебный материал. Обычно выделяется три станции: работа под руководством учителя, онлайн-обучение и проектная деятельность. Вы можете сократить количество станций до двух, оставив только фронтальную и онлайн-работу.</w:t>
      </w:r>
      <w:r w:rsidRPr="003E2791">
        <w:rPr>
          <w:rFonts w:ascii="Times New Roman" w:eastAsia="Times New Roman" w:hAnsi="Times New Roman" w:cs="Times New Roman"/>
          <w:sz w:val="28"/>
          <w:szCs w:val="28"/>
          <w:lang w:eastAsia="ru-RU"/>
        </w:rPr>
        <w:br/>
        <w:t>Задача станции работы с учителем — дать эффективную обратную связь, адекватную уровню конкретной группы. Так, если первая группа — это отстающие ученики, можно уделить больше времени разбору материала прошлого урока, повторить темы, которые понадобятся на втором этапе.</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 xml:space="preserve">Онлайн-работа, напротив, формирует у школьников самостоятельность. Хорошо, если на этом этапе ребёнок может выбрать между несколькими ресурсами — так он учится отбирать информацию, подбирать для себя максимально эффективные учебные инструменты, </w:t>
      </w:r>
      <w:proofErr w:type="spellStart"/>
      <w:r w:rsidRPr="003E2791">
        <w:rPr>
          <w:rFonts w:ascii="Times New Roman" w:eastAsia="Times New Roman" w:hAnsi="Times New Roman" w:cs="Times New Roman"/>
          <w:sz w:val="28"/>
          <w:szCs w:val="28"/>
          <w:lang w:eastAsia="ru-RU"/>
        </w:rPr>
        <w:t>приоритезирует</w:t>
      </w:r>
      <w:proofErr w:type="spellEnd"/>
      <w:r w:rsidRPr="003E2791">
        <w:rPr>
          <w:rFonts w:ascii="Times New Roman" w:eastAsia="Times New Roman" w:hAnsi="Times New Roman" w:cs="Times New Roman"/>
          <w:sz w:val="28"/>
          <w:szCs w:val="28"/>
          <w:lang w:eastAsia="ru-RU"/>
        </w:rPr>
        <w:t xml:space="preserve"> задачи. В онлайн-формат можно перенести проведение срезов знаний и </w:t>
      </w:r>
      <w:hyperlink r:id="rId9" w:history="1">
        <w:r w:rsidRPr="003E2791">
          <w:rPr>
            <w:rFonts w:ascii="Times New Roman" w:eastAsia="Times New Roman" w:hAnsi="Times New Roman" w:cs="Times New Roman"/>
            <w:color w:val="0000FF"/>
            <w:sz w:val="28"/>
            <w:szCs w:val="28"/>
            <w:u w:val="single"/>
            <w:lang w:eastAsia="ru-RU"/>
          </w:rPr>
          <w:t>проверочных работ</w:t>
        </w:r>
      </w:hyperlink>
      <w:r w:rsidRPr="003E2791">
        <w:rPr>
          <w:rFonts w:ascii="Times New Roman" w:eastAsia="Times New Roman" w:hAnsi="Times New Roman" w:cs="Times New Roman"/>
          <w:sz w:val="28"/>
          <w:szCs w:val="28"/>
          <w:lang w:eastAsia="ru-RU"/>
        </w:rPr>
        <w:t xml:space="preserve">, повторение материала, просмотр </w:t>
      </w:r>
      <w:hyperlink r:id="rId10" w:history="1">
        <w:proofErr w:type="spellStart"/>
        <w:r w:rsidRPr="003E2791">
          <w:rPr>
            <w:rFonts w:ascii="Times New Roman" w:eastAsia="Times New Roman" w:hAnsi="Times New Roman" w:cs="Times New Roman"/>
            <w:color w:val="0000FF"/>
            <w:sz w:val="28"/>
            <w:szCs w:val="28"/>
            <w:u w:val="single"/>
            <w:lang w:eastAsia="ru-RU"/>
          </w:rPr>
          <w:t>видеоуроков</w:t>
        </w:r>
        <w:proofErr w:type="spellEnd"/>
      </w:hyperlink>
      <w:r w:rsidRPr="003E2791">
        <w:rPr>
          <w:rFonts w:ascii="Times New Roman" w:eastAsia="Times New Roman" w:hAnsi="Times New Roman" w:cs="Times New Roman"/>
          <w:sz w:val="28"/>
          <w:szCs w:val="28"/>
          <w:lang w:eastAsia="ru-RU"/>
        </w:rPr>
        <w:t>.</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lastRenderedPageBreak/>
        <w:t xml:space="preserve">При использовании модели </w:t>
      </w:r>
      <w:r w:rsidRPr="003E2791">
        <w:rPr>
          <w:rFonts w:ascii="Times New Roman" w:eastAsia="Times New Roman" w:hAnsi="Times New Roman" w:cs="Times New Roman"/>
          <w:b/>
          <w:bCs/>
          <w:sz w:val="28"/>
          <w:szCs w:val="28"/>
          <w:lang w:eastAsia="ru-RU"/>
        </w:rPr>
        <w:t>«перевёрнутый класс»</w:t>
      </w:r>
      <w:r w:rsidRPr="003E2791">
        <w:rPr>
          <w:rFonts w:ascii="Times New Roman" w:eastAsia="Times New Roman" w:hAnsi="Times New Roman" w:cs="Times New Roman"/>
          <w:sz w:val="28"/>
          <w:szCs w:val="28"/>
          <w:lang w:eastAsia="ru-RU"/>
        </w:rPr>
        <w:t xml:space="preserve"> учащиеся самостоятельно изучают теоретический материал, а время урока используется для совместного выполнения практических заданий.  </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 xml:space="preserve">В период дистанционного обучения вы можете задать школьникам изучить дома новую тему, используя материал учебника, </w:t>
      </w:r>
      <w:hyperlink r:id="rId11" w:history="1">
        <w:r w:rsidRPr="003E2791">
          <w:rPr>
            <w:rFonts w:ascii="Times New Roman" w:eastAsia="Times New Roman" w:hAnsi="Times New Roman" w:cs="Times New Roman"/>
            <w:color w:val="0000FF"/>
            <w:sz w:val="28"/>
            <w:szCs w:val="28"/>
            <w:u w:val="single"/>
            <w:lang w:eastAsia="ru-RU"/>
          </w:rPr>
          <w:t>теорию</w:t>
        </w:r>
      </w:hyperlink>
      <w:r w:rsidRPr="003E2791">
        <w:rPr>
          <w:rFonts w:ascii="Times New Roman" w:eastAsia="Times New Roman" w:hAnsi="Times New Roman" w:cs="Times New Roman"/>
          <w:sz w:val="28"/>
          <w:szCs w:val="28"/>
          <w:lang w:eastAsia="ru-RU"/>
        </w:rPr>
        <w:t xml:space="preserve"> на «</w:t>
      </w:r>
      <w:proofErr w:type="spellStart"/>
      <w:r w:rsidRPr="003E2791">
        <w:rPr>
          <w:rFonts w:ascii="Times New Roman" w:eastAsia="Times New Roman" w:hAnsi="Times New Roman" w:cs="Times New Roman"/>
          <w:sz w:val="28"/>
          <w:szCs w:val="28"/>
          <w:lang w:eastAsia="ru-RU"/>
        </w:rPr>
        <w:t>ЯКласс</w:t>
      </w:r>
      <w:proofErr w:type="spellEnd"/>
      <w:r w:rsidRPr="003E2791">
        <w:rPr>
          <w:rFonts w:ascii="Times New Roman" w:eastAsia="Times New Roman" w:hAnsi="Times New Roman" w:cs="Times New Roman"/>
          <w:sz w:val="28"/>
          <w:szCs w:val="28"/>
          <w:lang w:eastAsia="ru-RU"/>
        </w:rPr>
        <w:t xml:space="preserve">», ссылки на проверенные ресурсы (не «Википедией» единой), а также предложить ребятам самостоятельно найти подходящие лекции на </w:t>
      </w:r>
      <w:proofErr w:type="spellStart"/>
      <w:r w:rsidRPr="003E2791">
        <w:rPr>
          <w:rFonts w:ascii="Times New Roman" w:eastAsia="Times New Roman" w:hAnsi="Times New Roman" w:cs="Times New Roman"/>
          <w:sz w:val="28"/>
          <w:szCs w:val="28"/>
          <w:lang w:eastAsia="ru-RU"/>
        </w:rPr>
        <w:t>YouTube</w:t>
      </w:r>
      <w:proofErr w:type="spellEnd"/>
      <w:r w:rsidRPr="003E2791">
        <w:rPr>
          <w:rFonts w:ascii="Times New Roman" w:eastAsia="Times New Roman" w:hAnsi="Times New Roman" w:cs="Times New Roman"/>
          <w:sz w:val="28"/>
          <w:szCs w:val="28"/>
          <w:lang w:eastAsia="ru-RU"/>
        </w:rPr>
        <w:t xml:space="preserve"> (пусть учатся отбирать информацию). А уже в ходе онлайн-урока запустите демонстрацию экрана и вызывайте школьников «к доске», чтобы они решали практические задания.</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noProof/>
          <w:sz w:val="28"/>
          <w:szCs w:val="28"/>
          <w:lang w:eastAsia="ru-RU"/>
        </w:rPr>
        <w:drawing>
          <wp:inline distT="0" distB="0" distL="0" distR="0" wp14:anchorId="093695A6" wp14:editId="7083A99D">
            <wp:extent cx="5679633" cy="2568249"/>
            <wp:effectExtent l="0" t="0" r="0" b="3810"/>
            <wp:docPr id="2" name="Рисунок 2" descr="https://ykl-upl.azureedge.net/upload/news/novosti/2021/09/best-practice-distant/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kl-upl.azureedge.net/upload/news/novosti/2021/09/best-practice-distant/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9778" cy="2572837"/>
                    </a:xfrm>
                    <a:prstGeom prst="rect">
                      <a:avLst/>
                    </a:prstGeom>
                    <a:noFill/>
                    <a:ln>
                      <a:noFill/>
                    </a:ln>
                  </pic:spPr>
                </pic:pic>
              </a:graphicData>
            </a:graphic>
          </wp:inline>
        </w:drawing>
      </w:r>
    </w:p>
    <w:p w:rsidR="003E2791" w:rsidRPr="003E2791" w:rsidRDefault="003E2791" w:rsidP="00EC460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3E2791">
        <w:rPr>
          <w:rFonts w:ascii="Times New Roman" w:eastAsia="Times New Roman" w:hAnsi="Times New Roman" w:cs="Times New Roman"/>
          <w:b/>
          <w:bCs/>
          <w:sz w:val="28"/>
          <w:szCs w:val="28"/>
          <w:lang w:eastAsia="ru-RU"/>
        </w:rPr>
        <w:t>Крючки внимания</w:t>
      </w:r>
    </w:p>
    <w:p w:rsidR="003E2791" w:rsidRPr="003E2791" w:rsidRDefault="003E2791" w:rsidP="00EC4602">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Несомненный недостаток онлайн-урока — риск потерять внимание учащихся. Сколько раз вы слышали: «Ой, у меня камера не работает, я сегодня без видео», а потом гадали, был ученик на уроке или сладко досыпал на диване? </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Чтобы ученики оставались «включёнными» в онлайн-урок, используйте различные приёмы удержания внимания.</w:t>
      </w:r>
    </w:p>
    <w:p w:rsidR="003E2791" w:rsidRPr="003E2791" w:rsidRDefault="003E2791" w:rsidP="003E279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Привлекайте непроизвольное внимание. Пассивное внимание не требует от ребёнка напряжения, ему не нужно специально сосредотачиваться (как, например, при чтении параграфа учебника). Чтобы непроизвольное внимание учеников сконцентрировалось на вас, немного повысьте голос, говоря о ключевых элементах новой темы, жестикулируйте (покажите пальцем, что нужно записать формулу в тетради, всплесните руками, говоря о первом неудачном эксперименте учёного), смените темп на более медленный или, наоборот, ускорьте его. </w:t>
      </w:r>
    </w:p>
    <w:p w:rsidR="00F80BFC" w:rsidRDefault="003E2791" w:rsidP="00F80BF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 xml:space="preserve">Обескураживайте. </w:t>
      </w:r>
      <w:proofErr w:type="spellStart"/>
      <w:r w:rsidRPr="003E2791">
        <w:rPr>
          <w:rFonts w:ascii="Times New Roman" w:eastAsia="Times New Roman" w:hAnsi="Times New Roman" w:cs="Times New Roman"/>
          <w:sz w:val="28"/>
          <w:szCs w:val="28"/>
          <w:lang w:eastAsia="ru-RU"/>
        </w:rPr>
        <w:t>Мемы</w:t>
      </w:r>
      <w:proofErr w:type="spellEnd"/>
      <w:r w:rsidRPr="003E2791">
        <w:rPr>
          <w:rFonts w:ascii="Times New Roman" w:eastAsia="Times New Roman" w:hAnsi="Times New Roman" w:cs="Times New Roman"/>
          <w:sz w:val="28"/>
          <w:szCs w:val="28"/>
          <w:lang w:eastAsia="ru-RU"/>
        </w:rPr>
        <w:t>, стоп-кадры из фильмов, забавные картинки, иллюстрирующие научные факты, всё ещё удивляют, если возникают в ходе</w:t>
      </w:r>
      <w:r w:rsidR="00F80BFC">
        <w:rPr>
          <w:rFonts w:ascii="Times New Roman" w:eastAsia="Times New Roman" w:hAnsi="Times New Roman" w:cs="Times New Roman"/>
          <w:sz w:val="28"/>
          <w:szCs w:val="28"/>
          <w:lang w:eastAsia="ru-RU"/>
        </w:rPr>
        <w:t xml:space="preserve"> урока.</w:t>
      </w:r>
    </w:p>
    <w:p w:rsidR="00F80BFC" w:rsidRDefault="00F80BFC" w:rsidP="00F80BFC">
      <w:pPr>
        <w:spacing w:before="100" w:beforeAutospacing="1" w:after="100" w:afterAutospacing="1" w:line="240" w:lineRule="auto"/>
        <w:ind w:left="360"/>
        <w:jc w:val="center"/>
        <w:rPr>
          <w:rFonts w:ascii="Times New Roman" w:eastAsia="Times New Roman" w:hAnsi="Times New Roman" w:cs="Times New Roman"/>
          <w:sz w:val="28"/>
          <w:szCs w:val="28"/>
          <w:lang w:eastAsia="ru-RU"/>
        </w:rPr>
      </w:pPr>
    </w:p>
    <w:p w:rsidR="003E2791" w:rsidRPr="003E2791" w:rsidRDefault="003E2791" w:rsidP="00F80BFC">
      <w:pPr>
        <w:spacing w:before="100" w:beforeAutospacing="1" w:after="100" w:afterAutospacing="1" w:line="240" w:lineRule="auto"/>
        <w:ind w:left="360"/>
        <w:jc w:val="center"/>
        <w:rPr>
          <w:rFonts w:ascii="Times New Roman" w:eastAsia="Times New Roman" w:hAnsi="Times New Roman" w:cs="Times New Roman"/>
          <w:sz w:val="28"/>
          <w:szCs w:val="28"/>
          <w:lang w:eastAsia="ru-RU"/>
        </w:rPr>
      </w:pPr>
      <w:r w:rsidRPr="003E2791">
        <w:rPr>
          <w:rFonts w:ascii="Times New Roman" w:eastAsia="Times New Roman" w:hAnsi="Times New Roman" w:cs="Times New Roman"/>
          <w:noProof/>
          <w:sz w:val="28"/>
          <w:szCs w:val="28"/>
          <w:lang w:eastAsia="ru-RU"/>
        </w:rPr>
        <w:lastRenderedPageBreak/>
        <w:drawing>
          <wp:inline distT="0" distB="0" distL="0" distR="0" wp14:anchorId="0E17C74B" wp14:editId="34AC0B0C">
            <wp:extent cx="2347180" cy="1760386"/>
            <wp:effectExtent l="0" t="0" r="0" b="0"/>
            <wp:docPr id="3" name="Рисунок 3" descr="https://ykl-upl.azureedge.net/upload/news/novosti/2021/09/best-practice-distant/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kl-upl.azureedge.net/upload/news/novosti/2021/09/best-practice-distant/image3-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456" cy="1764343"/>
                    </a:xfrm>
                    <a:prstGeom prst="rect">
                      <a:avLst/>
                    </a:prstGeom>
                    <a:noFill/>
                    <a:ln>
                      <a:noFill/>
                    </a:ln>
                  </pic:spPr>
                </pic:pic>
              </a:graphicData>
            </a:graphic>
          </wp:inline>
        </w:drawing>
      </w:r>
    </w:p>
    <w:p w:rsidR="003E2791" w:rsidRPr="003E2791" w:rsidRDefault="003E2791" w:rsidP="003E2791">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Делайте перерывы. Даже если вам надо в срочном порядке осваивать учебную программу, устраивайте перерывы. Спросите, как дела у школьников (ответы можно писать в чат), поделитесь своими новостями. С ребятами помладше можно устраивать небольшие разминки: вы показываете сжатую ладонь, ученики — раскрытые ладошки, вы поднимаете руку, ученики опускают, вы машете правой рукой, ученики — левой. </w:t>
      </w:r>
    </w:p>
    <w:p w:rsidR="003E2791" w:rsidRPr="003E2791" w:rsidRDefault="003E2791" w:rsidP="00F80BFC">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roofErr w:type="spellStart"/>
      <w:r w:rsidRPr="003E2791">
        <w:rPr>
          <w:rFonts w:ascii="Times New Roman" w:eastAsia="Times New Roman" w:hAnsi="Times New Roman" w:cs="Times New Roman"/>
          <w:b/>
          <w:bCs/>
          <w:sz w:val="28"/>
          <w:szCs w:val="28"/>
          <w:lang w:eastAsia="ru-RU"/>
        </w:rPr>
        <w:t>Геймификация</w:t>
      </w:r>
      <w:proofErr w:type="spellEnd"/>
      <w:r w:rsidRPr="003E2791">
        <w:rPr>
          <w:rFonts w:ascii="Times New Roman" w:eastAsia="Times New Roman" w:hAnsi="Times New Roman" w:cs="Times New Roman"/>
          <w:b/>
          <w:bCs/>
          <w:sz w:val="28"/>
          <w:szCs w:val="28"/>
          <w:lang w:eastAsia="ru-RU"/>
        </w:rPr>
        <w:t xml:space="preserve"> и игровой процесс</w:t>
      </w:r>
    </w:p>
    <w:p w:rsidR="003E2791" w:rsidRPr="003E2791" w:rsidRDefault="003E2791" w:rsidP="00F80BFC">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Игры на уроке — предел мечтаний почти каждого школьника. А хитрый прогрессивный педагог и это использует на благо себе и уроку.</w:t>
      </w:r>
      <w:r w:rsidRPr="003E2791">
        <w:rPr>
          <w:rFonts w:ascii="Times New Roman" w:eastAsia="Times New Roman" w:hAnsi="Times New Roman" w:cs="Times New Roman"/>
          <w:sz w:val="28"/>
          <w:szCs w:val="28"/>
          <w:lang w:eastAsia="ru-RU"/>
        </w:rPr>
        <w:br/>
        <w:t xml:space="preserve">Можно адаптировать к онлайн-формату традиционные </w:t>
      </w:r>
      <w:proofErr w:type="spellStart"/>
      <w:r w:rsidRPr="003E2791">
        <w:rPr>
          <w:rFonts w:ascii="Times New Roman" w:eastAsia="Times New Roman" w:hAnsi="Times New Roman" w:cs="Times New Roman"/>
          <w:sz w:val="28"/>
          <w:szCs w:val="28"/>
          <w:lang w:eastAsia="ru-RU"/>
        </w:rPr>
        <w:t>настолки</w:t>
      </w:r>
      <w:proofErr w:type="spellEnd"/>
      <w:r w:rsidRPr="003E2791">
        <w:rPr>
          <w:rFonts w:ascii="Times New Roman" w:eastAsia="Times New Roman" w:hAnsi="Times New Roman" w:cs="Times New Roman"/>
          <w:sz w:val="28"/>
          <w:szCs w:val="28"/>
          <w:lang w:eastAsia="ru-RU"/>
        </w:rPr>
        <w:t>. Даже в режиме видеоконференции хорошо сработают «</w:t>
      </w:r>
      <w:proofErr w:type="spellStart"/>
      <w:r w:rsidRPr="003E2791">
        <w:rPr>
          <w:rFonts w:ascii="Times New Roman" w:eastAsia="Times New Roman" w:hAnsi="Times New Roman" w:cs="Times New Roman"/>
          <w:sz w:val="28"/>
          <w:szCs w:val="28"/>
          <w:lang w:eastAsia="ru-RU"/>
        </w:rPr>
        <w:t>Элиас</w:t>
      </w:r>
      <w:proofErr w:type="spellEnd"/>
      <w:r w:rsidRPr="003E2791">
        <w:rPr>
          <w:rFonts w:ascii="Times New Roman" w:eastAsia="Times New Roman" w:hAnsi="Times New Roman" w:cs="Times New Roman"/>
          <w:sz w:val="28"/>
          <w:szCs w:val="28"/>
          <w:lang w:eastAsia="ru-RU"/>
        </w:rPr>
        <w:t xml:space="preserve">» (объяснять научные термины или иностранные слова), </w:t>
      </w:r>
      <w:hyperlink r:id="rId14" w:anchor="%D0%90%D0%9B%D0%AC%D0%92%D0%95%D0%9A%D0%A0%D0%9E%D0%9C%D0%9A%D0%90" w:history="1">
        <w:r w:rsidRPr="003E2791">
          <w:rPr>
            <w:rFonts w:ascii="Times New Roman" w:eastAsia="Times New Roman" w:hAnsi="Times New Roman" w:cs="Times New Roman"/>
            <w:color w:val="0000FF"/>
            <w:sz w:val="28"/>
            <w:szCs w:val="28"/>
            <w:u w:val="single"/>
            <w:lang w:eastAsia="ru-RU"/>
          </w:rPr>
          <w:t>«</w:t>
        </w:r>
        <w:proofErr w:type="spellStart"/>
        <w:r w:rsidRPr="003E2791">
          <w:rPr>
            <w:rFonts w:ascii="Times New Roman" w:eastAsia="Times New Roman" w:hAnsi="Times New Roman" w:cs="Times New Roman"/>
            <w:color w:val="0000FF"/>
            <w:sz w:val="28"/>
            <w:szCs w:val="28"/>
            <w:u w:val="single"/>
            <w:lang w:eastAsia="ru-RU"/>
          </w:rPr>
          <w:t>Codenames</w:t>
        </w:r>
        <w:proofErr w:type="spellEnd"/>
        <w:r w:rsidRPr="003E2791">
          <w:rPr>
            <w:rFonts w:ascii="Times New Roman" w:eastAsia="Times New Roman" w:hAnsi="Times New Roman" w:cs="Times New Roman"/>
            <w:color w:val="0000FF"/>
            <w:sz w:val="28"/>
            <w:szCs w:val="28"/>
            <w:u w:val="single"/>
            <w:lang w:eastAsia="ru-RU"/>
          </w:rPr>
          <w:t>»</w:t>
        </w:r>
      </w:hyperlink>
      <w:r w:rsidRPr="003E2791">
        <w:rPr>
          <w:rFonts w:ascii="Times New Roman" w:eastAsia="Times New Roman" w:hAnsi="Times New Roman" w:cs="Times New Roman"/>
          <w:sz w:val="28"/>
          <w:szCs w:val="28"/>
          <w:lang w:eastAsia="ru-RU"/>
        </w:rPr>
        <w:t>, «Кто я?».</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 xml:space="preserve">Для разминки в середине урока запустите </w:t>
      </w:r>
      <w:proofErr w:type="spellStart"/>
      <w:r w:rsidRPr="003E2791">
        <w:rPr>
          <w:rFonts w:ascii="Times New Roman" w:eastAsia="Times New Roman" w:hAnsi="Times New Roman" w:cs="Times New Roman"/>
          <w:sz w:val="28"/>
          <w:szCs w:val="28"/>
          <w:lang w:eastAsia="ru-RU"/>
        </w:rPr>
        <w:t>челлендж</w:t>
      </w:r>
      <w:proofErr w:type="spellEnd"/>
      <w:r w:rsidRPr="003E2791">
        <w:rPr>
          <w:rFonts w:ascii="Times New Roman" w:eastAsia="Times New Roman" w:hAnsi="Times New Roman" w:cs="Times New Roman"/>
          <w:sz w:val="28"/>
          <w:szCs w:val="28"/>
          <w:lang w:eastAsia="ru-RU"/>
        </w:rPr>
        <w:t xml:space="preserve"> — пусть школьники «передают» какой-то предмет (например, чашку) из одного окошка в </w:t>
      </w:r>
      <w:proofErr w:type="spellStart"/>
      <w:r w:rsidRPr="003E2791">
        <w:rPr>
          <w:rFonts w:ascii="Times New Roman" w:eastAsia="Times New Roman" w:hAnsi="Times New Roman" w:cs="Times New Roman"/>
          <w:sz w:val="28"/>
          <w:szCs w:val="28"/>
          <w:lang w:eastAsia="ru-RU"/>
        </w:rPr>
        <w:t>Zoom</w:t>
      </w:r>
      <w:proofErr w:type="spellEnd"/>
      <w:r w:rsidRPr="003E2791">
        <w:rPr>
          <w:rFonts w:ascii="Times New Roman" w:eastAsia="Times New Roman" w:hAnsi="Times New Roman" w:cs="Times New Roman"/>
          <w:sz w:val="28"/>
          <w:szCs w:val="28"/>
          <w:lang w:eastAsia="ru-RU"/>
        </w:rPr>
        <w:t xml:space="preserve"> в другое. При этом можно повторять слова на иностранном языке, играть в «Города» или решать примеры.  </w:t>
      </w:r>
    </w:p>
    <w:p w:rsidR="003E2791" w:rsidRPr="003E2791" w:rsidRDefault="003E2791" w:rsidP="003E2791">
      <w:pPr>
        <w:spacing w:before="100" w:beforeAutospacing="1" w:after="100" w:afterAutospacing="1" w:line="240" w:lineRule="auto"/>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Или воспользуйтесь заданиями «</w:t>
      </w:r>
      <w:proofErr w:type="spellStart"/>
      <w:r w:rsidRPr="003E2791">
        <w:rPr>
          <w:rFonts w:ascii="Times New Roman" w:eastAsia="Times New Roman" w:hAnsi="Times New Roman" w:cs="Times New Roman"/>
          <w:sz w:val="28"/>
          <w:szCs w:val="28"/>
          <w:lang w:eastAsia="ru-RU"/>
        </w:rPr>
        <w:t>ЯКласс</w:t>
      </w:r>
      <w:proofErr w:type="spellEnd"/>
      <w:r w:rsidRPr="003E2791">
        <w:rPr>
          <w:rFonts w:ascii="Times New Roman" w:eastAsia="Times New Roman" w:hAnsi="Times New Roman" w:cs="Times New Roman"/>
          <w:sz w:val="28"/>
          <w:szCs w:val="28"/>
          <w:lang w:eastAsia="ru-RU"/>
        </w:rPr>
        <w:t xml:space="preserve">». Например, </w:t>
      </w:r>
      <w:hyperlink r:id="rId15" w:history="1">
        <w:r w:rsidRPr="003E2791">
          <w:rPr>
            <w:rFonts w:ascii="Times New Roman" w:eastAsia="Times New Roman" w:hAnsi="Times New Roman" w:cs="Times New Roman"/>
            <w:color w:val="0000FF"/>
            <w:sz w:val="28"/>
            <w:szCs w:val="28"/>
            <w:u w:val="single"/>
            <w:lang w:eastAsia="ru-RU"/>
          </w:rPr>
          <w:t>игра «Муха»</w:t>
        </w:r>
      </w:hyperlink>
      <w:r w:rsidRPr="003E2791">
        <w:rPr>
          <w:rFonts w:ascii="Times New Roman" w:eastAsia="Times New Roman" w:hAnsi="Times New Roman" w:cs="Times New Roman"/>
          <w:sz w:val="28"/>
          <w:szCs w:val="28"/>
          <w:lang w:eastAsia="ru-RU"/>
        </w:rPr>
        <w:t xml:space="preserve"> поможет сделать передышку, развить внимательность, а также повторить правописание глаголов.</w:t>
      </w:r>
    </w:p>
    <w:p w:rsidR="003E2791" w:rsidRPr="003E2791" w:rsidRDefault="003E2791" w:rsidP="00F80BF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E2791">
        <w:rPr>
          <w:rFonts w:ascii="Times New Roman" w:eastAsia="Times New Roman" w:hAnsi="Times New Roman" w:cs="Times New Roman"/>
          <w:noProof/>
          <w:sz w:val="28"/>
          <w:szCs w:val="28"/>
          <w:lang w:eastAsia="ru-RU"/>
        </w:rPr>
        <w:drawing>
          <wp:inline distT="0" distB="0" distL="0" distR="0" wp14:anchorId="41452E63" wp14:editId="4C100AE9">
            <wp:extent cx="3651626" cy="2433099"/>
            <wp:effectExtent l="0" t="0" r="6350" b="5715"/>
            <wp:docPr id="4" name="Рисунок 4" descr="https://ykl-upl.azureedge.net/upload/news/novosti/2021/09/best-practice-distant/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ykl-upl.azureedge.net/upload/news/novosti/2021/09/best-practice-distant/image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147" cy="2436778"/>
                    </a:xfrm>
                    <a:prstGeom prst="rect">
                      <a:avLst/>
                    </a:prstGeom>
                    <a:noFill/>
                    <a:ln>
                      <a:noFill/>
                    </a:ln>
                  </pic:spPr>
                </pic:pic>
              </a:graphicData>
            </a:graphic>
          </wp:inline>
        </w:drawing>
      </w:r>
    </w:p>
    <w:p w:rsidR="003E2791" w:rsidRPr="003E2791" w:rsidRDefault="003E2791" w:rsidP="00F80BFC">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lastRenderedPageBreak/>
        <w:t>Для «титанов» игровых механик есть ещё одна идея — сетевая игра. На создание полноценной сетевой игры придётся потратить немало времени, но поверьте, результат того стоит.</w:t>
      </w:r>
      <w:r w:rsidRPr="003E2791">
        <w:rPr>
          <w:rFonts w:ascii="Times New Roman" w:eastAsia="Times New Roman" w:hAnsi="Times New Roman" w:cs="Times New Roman"/>
          <w:sz w:val="28"/>
          <w:szCs w:val="28"/>
          <w:lang w:eastAsia="ru-RU"/>
        </w:rPr>
        <w:br/>
        <w:t xml:space="preserve">Перед началом игры обычно устраивается «прогрев»: в </w:t>
      </w:r>
      <w:proofErr w:type="spellStart"/>
      <w:r w:rsidRPr="003E2791">
        <w:rPr>
          <w:rFonts w:ascii="Times New Roman" w:eastAsia="Times New Roman" w:hAnsi="Times New Roman" w:cs="Times New Roman"/>
          <w:sz w:val="28"/>
          <w:szCs w:val="28"/>
          <w:lang w:eastAsia="ru-RU"/>
        </w:rPr>
        <w:t>соцсети</w:t>
      </w:r>
      <w:proofErr w:type="spellEnd"/>
      <w:r w:rsidRPr="003E2791">
        <w:rPr>
          <w:rFonts w:ascii="Times New Roman" w:eastAsia="Times New Roman" w:hAnsi="Times New Roman" w:cs="Times New Roman"/>
          <w:sz w:val="28"/>
          <w:szCs w:val="28"/>
          <w:lang w:eastAsia="ru-RU"/>
        </w:rPr>
        <w:t xml:space="preserve"> (например, в группе класса) публикуется короткое вирусное видео, либо вы можете отправить его ребятам в мессенджере или показать на уроке. </w:t>
      </w:r>
    </w:p>
    <w:p w:rsidR="003E2791" w:rsidRPr="003E2791" w:rsidRDefault="003E2791" w:rsidP="00F80BFC">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3E2791">
        <w:rPr>
          <w:rFonts w:ascii="Times New Roman" w:eastAsia="Times New Roman" w:hAnsi="Times New Roman" w:cs="Times New Roman"/>
          <w:sz w:val="28"/>
          <w:szCs w:val="28"/>
          <w:lang w:eastAsia="ru-RU"/>
        </w:rPr>
        <w:t>Первое — «входное» — задание обычно достаточно простое, его цель — привлечь участников.  </w:t>
      </w:r>
      <w:r w:rsidRPr="003E2791">
        <w:rPr>
          <w:rFonts w:ascii="Times New Roman" w:eastAsia="Times New Roman" w:hAnsi="Times New Roman" w:cs="Times New Roman"/>
          <w:sz w:val="28"/>
          <w:szCs w:val="28"/>
          <w:lang w:eastAsia="ru-RU"/>
        </w:rPr>
        <w:br/>
        <w:t>Далее сценарий и продолжительность сетевой игры определяются соизмеримо вашим силам и времени. Вы можете запланировать три задания, после каждого из них подводить промежуточные итоги, и в финале организовать большой турнир.</w:t>
      </w:r>
    </w:p>
    <w:p w:rsidR="003E2791" w:rsidRPr="003E2791" w:rsidRDefault="003E2791" w:rsidP="00F80BFC">
      <w:pPr>
        <w:spacing w:before="100" w:beforeAutospacing="1" w:after="100" w:afterAutospacing="1" w:line="240" w:lineRule="auto"/>
        <w:ind w:firstLine="708"/>
        <w:rPr>
          <w:rFonts w:ascii="Times New Roman" w:eastAsia="Times New Roman" w:hAnsi="Times New Roman" w:cs="Times New Roman"/>
          <w:sz w:val="28"/>
          <w:szCs w:val="28"/>
          <w:lang w:eastAsia="ru-RU"/>
        </w:rPr>
      </w:pPr>
      <w:bookmarkStart w:id="0" w:name="_GoBack"/>
      <w:bookmarkEnd w:id="0"/>
      <w:r w:rsidRPr="003E2791">
        <w:rPr>
          <w:rFonts w:ascii="Times New Roman" w:eastAsia="Times New Roman" w:hAnsi="Times New Roman" w:cs="Times New Roman"/>
          <w:sz w:val="28"/>
          <w:szCs w:val="28"/>
          <w:lang w:eastAsia="ru-RU"/>
        </w:rPr>
        <w:t>Ещё один вариант — объединиться с другими педагогами: каждый подготовит своё задание, а в последнем туре участников ждёт большая викторина.</w:t>
      </w:r>
    </w:p>
    <w:p w:rsidR="007B7E97" w:rsidRPr="00EC4602" w:rsidRDefault="007B7E97">
      <w:pPr>
        <w:rPr>
          <w:sz w:val="28"/>
          <w:szCs w:val="28"/>
        </w:rPr>
      </w:pPr>
    </w:p>
    <w:sectPr w:rsidR="007B7E97" w:rsidRPr="00EC4602" w:rsidSect="00F80BFC">
      <w:headerReference w:type="default" r:id="rId17"/>
      <w:pgSz w:w="11906" w:h="16838"/>
      <w:pgMar w:top="568" w:right="850" w:bottom="851"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49" w:rsidRDefault="00F91F49" w:rsidP="00EC4602">
      <w:pPr>
        <w:spacing w:after="0" w:line="240" w:lineRule="auto"/>
      </w:pPr>
      <w:r>
        <w:separator/>
      </w:r>
    </w:p>
  </w:endnote>
  <w:endnote w:type="continuationSeparator" w:id="0">
    <w:p w:rsidR="00F91F49" w:rsidRDefault="00F91F49" w:rsidP="00EC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49" w:rsidRDefault="00F91F49" w:rsidP="00EC4602">
      <w:pPr>
        <w:spacing w:after="0" w:line="240" w:lineRule="auto"/>
      </w:pPr>
      <w:r>
        <w:separator/>
      </w:r>
    </w:p>
  </w:footnote>
  <w:footnote w:type="continuationSeparator" w:id="0">
    <w:p w:rsidR="00F91F49" w:rsidRDefault="00F91F49" w:rsidP="00EC4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777028"/>
      <w:docPartObj>
        <w:docPartGallery w:val="Page Numbers (Top of Page)"/>
        <w:docPartUnique/>
      </w:docPartObj>
    </w:sdtPr>
    <w:sdtContent>
      <w:p w:rsidR="00EC4602" w:rsidRDefault="00EC4602">
        <w:pPr>
          <w:pStyle w:val="a4"/>
          <w:jc w:val="center"/>
        </w:pPr>
        <w:r>
          <w:fldChar w:fldCharType="begin"/>
        </w:r>
        <w:r>
          <w:instrText>PAGE   \* MERGEFORMAT</w:instrText>
        </w:r>
        <w:r>
          <w:fldChar w:fldCharType="separate"/>
        </w:r>
        <w:r w:rsidR="00F80BFC">
          <w:rPr>
            <w:noProof/>
          </w:rPr>
          <w:t>2</w:t>
        </w:r>
        <w:r>
          <w:fldChar w:fldCharType="end"/>
        </w:r>
      </w:p>
    </w:sdtContent>
  </w:sdt>
  <w:p w:rsidR="00EC4602" w:rsidRDefault="00EC46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36EA4"/>
    <w:multiLevelType w:val="multilevel"/>
    <w:tmpl w:val="93FE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91"/>
    <w:rsid w:val="003E2791"/>
    <w:rsid w:val="007B7E97"/>
    <w:rsid w:val="00EC4602"/>
    <w:rsid w:val="00F80BFC"/>
    <w:rsid w:val="00F91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A7624-C2C7-4C99-A908-D0297388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791"/>
    <w:rPr>
      <w:color w:val="0563C1" w:themeColor="hyperlink"/>
      <w:u w:val="single"/>
    </w:rPr>
  </w:style>
  <w:style w:type="paragraph" w:styleId="a4">
    <w:name w:val="header"/>
    <w:basedOn w:val="a"/>
    <w:link w:val="a5"/>
    <w:uiPriority w:val="99"/>
    <w:unhideWhenUsed/>
    <w:rsid w:val="00EC46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C4602"/>
  </w:style>
  <w:style w:type="paragraph" w:styleId="a6">
    <w:name w:val="footer"/>
    <w:basedOn w:val="a"/>
    <w:link w:val="a7"/>
    <w:uiPriority w:val="99"/>
    <w:unhideWhenUsed/>
    <w:rsid w:val="00EC46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4602"/>
  </w:style>
  <w:style w:type="paragraph" w:styleId="a8">
    <w:name w:val="No Spacing"/>
    <w:uiPriority w:val="1"/>
    <w:qFormat/>
    <w:rsid w:val="00EC4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762177">
      <w:bodyDiv w:val="1"/>
      <w:marLeft w:val="0"/>
      <w:marRight w:val="0"/>
      <w:marTop w:val="0"/>
      <w:marBottom w:val="0"/>
      <w:divBdr>
        <w:top w:val="none" w:sz="0" w:space="0" w:color="auto"/>
        <w:left w:val="none" w:sz="0" w:space="0" w:color="auto"/>
        <w:bottom w:val="none" w:sz="0" w:space="0" w:color="auto"/>
        <w:right w:val="none" w:sz="0" w:space="0" w:color="auto"/>
      </w:divBdr>
      <w:divsChild>
        <w:div w:id="19457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aklass.ru/novosti/akcii-i-novosti-za-2021-god/stati-i-novosti-za-09-2021/luchshie-praktiki-yaklass-idei-dlya-distancionnogo-i-smeshannogo-obucheniya?mindbox-click-id=9eca653e-d1e1-4353-994b-2d4efa663cb1&amp;utm_source=mindbox&amp;utm_medium=email&amp;utm_campaign=2021-09-29-t-distant-statia"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aklass.ru/p" TargetMode="External"/><Relationship Id="rId5" Type="http://schemas.openxmlformats.org/officeDocument/2006/relationships/footnotes" Target="footnotes.xml"/><Relationship Id="rId15" Type="http://schemas.openxmlformats.org/officeDocument/2006/relationships/hyperlink" Target="https://www.yaklass.ru/p/russky-yazik/2-klass/chasti-rechi-535372/chislo-glagolov-edinstvennoe-i-mnozhestvennoe-pravila-napisaniia-chasti_-5985568/re-5cb5e70c-2b17-4f9c-b215-fe520c8963bd" TargetMode="External"/><Relationship Id="rId10" Type="http://schemas.openxmlformats.org/officeDocument/2006/relationships/hyperlink" Target="https://www.yaklass.ru/webinars/onlajn-urok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aklass.ru/testwork" TargetMode="External"/><Relationship Id="rId14" Type="http://schemas.openxmlformats.org/officeDocument/2006/relationships/hyperlink" Target="https://codenames.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919</Words>
  <Characters>5241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2021-09-29T15:29:00Z</dcterms:created>
  <dcterms:modified xsi:type="dcterms:W3CDTF">2021-09-29T15:44:00Z</dcterms:modified>
</cp:coreProperties>
</file>